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577E0" w14:textId="77777777" w:rsidR="00AF6637" w:rsidRDefault="00EC44AB" w:rsidP="0073714B">
      <w:pPr>
        <w:spacing w:after="0" w:line="480" w:lineRule="auto"/>
        <w:jc w:val="center"/>
        <w:rPr>
          <w:rFonts w:ascii="Times New Roman" w:hAnsi="Times New Roman" w:cs="Times New Roman"/>
          <w:sz w:val="24"/>
          <w:szCs w:val="24"/>
        </w:rPr>
      </w:pPr>
      <w:r>
        <w:t xml:space="preserve">  </w:t>
      </w:r>
    </w:p>
    <w:p w14:paraId="61D4BA38" w14:textId="38E95406" w:rsidR="00AF6637" w:rsidRDefault="00EC44AB" w:rsidP="0073714B">
      <w:pPr>
        <w:spacing w:after="0" w:line="480" w:lineRule="auto"/>
        <w:jc w:val="center"/>
      </w:pPr>
      <w:r>
        <w:t xml:space="preserve">  </w:t>
      </w:r>
    </w:p>
    <w:p w14:paraId="6A493794" w14:textId="15E61AF6" w:rsidR="000B435B" w:rsidRDefault="000B435B" w:rsidP="0073714B">
      <w:pPr>
        <w:spacing w:after="0" w:line="480" w:lineRule="auto"/>
        <w:jc w:val="center"/>
      </w:pPr>
    </w:p>
    <w:p w14:paraId="37A4FBF3" w14:textId="4F62760A" w:rsidR="000B435B" w:rsidRDefault="000B435B" w:rsidP="0073714B">
      <w:pPr>
        <w:spacing w:after="0" w:line="480" w:lineRule="auto"/>
        <w:jc w:val="center"/>
      </w:pPr>
    </w:p>
    <w:p w14:paraId="0F573288" w14:textId="1F3A372B" w:rsidR="000B435B" w:rsidRDefault="000B435B" w:rsidP="0073714B">
      <w:pPr>
        <w:spacing w:after="0" w:line="480" w:lineRule="auto"/>
        <w:jc w:val="center"/>
      </w:pPr>
    </w:p>
    <w:p w14:paraId="17632319" w14:textId="51462B95" w:rsidR="000B435B" w:rsidRDefault="000B435B" w:rsidP="0073714B">
      <w:pPr>
        <w:spacing w:after="0" w:line="480" w:lineRule="auto"/>
        <w:jc w:val="center"/>
      </w:pPr>
    </w:p>
    <w:p w14:paraId="0C02C122" w14:textId="77777777" w:rsidR="000B435B" w:rsidRDefault="000B435B" w:rsidP="0073714B">
      <w:pPr>
        <w:spacing w:after="0" w:line="480" w:lineRule="auto"/>
        <w:jc w:val="center"/>
        <w:rPr>
          <w:rFonts w:ascii="Times New Roman" w:hAnsi="Times New Roman" w:cs="Times New Roman"/>
          <w:sz w:val="24"/>
          <w:szCs w:val="24"/>
        </w:rPr>
      </w:pPr>
      <w:bookmarkStart w:id="0" w:name="_GoBack"/>
      <w:bookmarkEnd w:id="0"/>
    </w:p>
    <w:p w14:paraId="38F8DB46" w14:textId="77777777" w:rsidR="00AF6637" w:rsidRDefault="00EC44AB" w:rsidP="0073714B">
      <w:pPr>
        <w:spacing w:after="0" w:line="480" w:lineRule="auto"/>
        <w:jc w:val="center"/>
        <w:rPr>
          <w:rFonts w:ascii="Times New Roman" w:hAnsi="Times New Roman" w:cs="Times New Roman"/>
          <w:sz w:val="24"/>
          <w:szCs w:val="24"/>
        </w:rPr>
      </w:pPr>
      <w:r>
        <w:t xml:space="preserve">  </w:t>
      </w:r>
    </w:p>
    <w:p w14:paraId="3E00D99B" w14:textId="77777777" w:rsidR="0073714B" w:rsidRPr="0073714B" w:rsidRDefault="00EC44AB" w:rsidP="0073714B">
      <w:pPr>
        <w:spacing w:after="0" w:line="480" w:lineRule="auto"/>
        <w:jc w:val="center"/>
        <w:rPr>
          <w:rFonts w:ascii="Times New Roman" w:hAnsi="Times New Roman" w:cs="Times New Roman"/>
          <w:sz w:val="24"/>
          <w:szCs w:val="24"/>
        </w:rPr>
      </w:pPr>
      <w:r w:rsidRPr="0073714B">
        <w:rPr>
          <w:rFonts w:ascii="Times New Roman" w:hAnsi="Times New Roman" w:cs="Times New Roman"/>
          <w:sz w:val="24"/>
          <w:szCs w:val="24"/>
        </w:rPr>
        <w:t>Product Strategy for PepsiCo</w:t>
      </w:r>
    </w:p>
    <w:p w14:paraId="41A8EC98" w14:textId="77777777" w:rsidR="0073714B" w:rsidRDefault="00EC44AB" w:rsidP="007371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8896288" w14:textId="77777777" w:rsidR="0073714B" w:rsidRDefault="00EC44AB" w:rsidP="00AF663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AF6637">
        <w:rPr>
          <w:rFonts w:ascii="Times New Roman" w:hAnsi="Times New Roman" w:cs="Times New Roman"/>
          <w:sz w:val="24"/>
          <w:szCs w:val="24"/>
        </w:rPr>
        <w:t>s</w:t>
      </w:r>
    </w:p>
    <w:p w14:paraId="1995B0AF" w14:textId="77777777" w:rsidR="00AF6637" w:rsidRDefault="00EC44AB" w:rsidP="007371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EA7E2AC" w14:textId="77777777" w:rsidR="0073714B" w:rsidRPr="0073714B" w:rsidRDefault="00EC44AB" w:rsidP="0073714B">
      <w:pPr>
        <w:spacing w:after="0" w:line="480" w:lineRule="auto"/>
        <w:jc w:val="center"/>
        <w:rPr>
          <w:rFonts w:ascii="Times New Roman" w:hAnsi="Times New Roman" w:cs="Times New Roman"/>
          <w:sz w:val="24"/>
          <w:szCs w:val="24"/>
        </w:rPr>
      </w:pPr>
      <w:r w:rsidRPr="0073714B">
        <w:rPr>
          <w:rFonts w:ascii="Times New Roman" w:hAnsi="Times New Roman" w:cs="Times New Roman"/>
          <w:sz w:val="24"/>
          <w:szCs w:val="24"/>
        </w:rPr>
        <w:lastRenderedPageBreak/>
        <w:t>Product Strategy for PepsiCo</w:t>
      </w:r>
    </w:p>
    <w:p w14:paraId="29AFA3B2" w14:textId="77777777" w:rsidR="0073714B" w:rsidRPr="0073714B" w:rsidRDefault="00EC44AB" w:rsidP="0073714B">
      <w:pPr>
        <w:spacing w:after="0" w:line="480" w:lineRule="auto"/>
        <w:ind w:firstLine="720"/>
        <w:rPr>
          <w:rFonts w:ascii="Times New Roman" w:hAnsi="Times New Roman" w:cs="Times New Roman"/>
          <w:sz w:val="24"/>
          <w:szCs w:val="24"/>
        </w:rPr>
      </w:pPr>
      <w:r w:rsidRPr="0073714B">
        <w:rPr>
          <w:rFonts w:ascii="Times New Roman" w:hAnsi="Times New Roman" w:cs="Times New Roman"/>
          <w:sz w:val="24"/>
          <w:szCs w:val="24"/>
        </w:rPr>
        <w:t xml:space="preserve"> Pepsi-Cola or PepsiCo is one of the most competitive international brands that have dominated the global market after Coca-Cola products. The product was introduced in 1898 as an invigorating and exhilarating drink that could aid digestion. However, since</w:t>
      </w:r>
      <w:r w:rsidRPr="0073714B">
        <w:rPr>
          <w:rFonts w:ascii="Times New Roman" w:hAnsi="Times New Roman" w:cs="Times New Roman"/>
          <w:sz w:val="24"/>
          <w:szCs w:val="24"/>
        </w:rPr>
        <w:t xml:space="preserve"> then, the brand has been involved in different marketing and branding strategies which include media campaigns and celebrity endorsements. This essay provides a product strategy for PepsiCo and how it has changed its performance in the market. </w:t>
      </w:r>
    </w:p>
    <w:p w14:paraId="5227BAE1" w14:textId="77777777" w:rsidR="0073714B" w:rsidRPr="0073714B" w:rsidRDefault="00EC44AB" w:rsidP="0073714B">
      <w:pPr>
        <w:spacing w:after="0" w:line="480" w:lineRule="auto"/>
        <w:jc w:val="center"/>
        <w:rPr>
          <w:rFonts w:ascii="Times New Roman" w:hAnsi="Times New Roman" w:cs="Times New Roman"/>
          <w:b/>
          <w:sz w:val="24"/>
          <w:szCs w:val="24"/>
        </w:rPr>
      </w:pPr>
      <w:r w:rsidRPr="0073714B">
        <w:rPr>
          <w:rFonts w:ascii="Times New Roman" w:hAnsi="Times New Roman" w:cs="Times New Roman"/>
          <w:b/>
          <w:sz w:val="24"/>
          <w:szCs w:val="24"/>
        </w:rPr>
        <w:t>Product Li</w:t>
      </w:r>
      <w:r w:rsidRPr="0073714B">
        <w:rPr>
          <w:rFonts w:ascii="Times New Roman" w:hAnsi="Times New Roman" w:cs="Times New Roman"/>
          <w:b/>
          <w:sz w:val="24"/>
          <w:szCs w:val="24"/>
        </w:rPr>
        <w:t>fecycle</w:t>
      </w:r>
    </w:p>
    <w:p w14:paraId="5939340F" w14:textId="77777777" w:rsidR="0073714B" w:rsidRPr="0073714B" w:rsidRDefault="00EC44AB" w:rsidP="0073714B">
      <w:pPr>
        <w:spacing w:after="0" w:line="480" w:lineRule="auto"/>
        <w:rPr>
          <w:rFonts w:ascii="Times New Roman" w:hAnsi="Times New Roman" w:cs="Times New Roman"/>
          <w:b/>
          <w:sz w:val="24"/>
          <w:szCs w:val="24"/>
        </w:rPr>
      </w:pPr>
      <w:r w:rsidRPr="0073714B">
        <w:rPr>
          <w:rFonts w:ascii="Times New Roman" w:hAnsi="Times New Roman" w:cs="Times New Roman"/>
          <w:b/>
          <w:sz w:val="24"/>
          <w:szCs w:val="24"/>
        </w:rPr>
        <w:t>New Product Introduction (NPI)</w:t>
      </w:r>
    </w:p>
    <w:p w14:paraId="028F19FD" w14:textId="77777777" w:rsidR="0073714B" w:rsidRPr="0073714B" w:rsidRDefault="00EC44AB" w:rsidP="0073714B">
      <w:pPr>
        <w:spacing w:after="0" w:line="480" w:lineRule="auto"/>
        <w:ind w:firstLine="720"/>
        <w:rPr>
          <w:rFonts w:ascii="Times New Roman" w:hAnsi="Times New Roman" w:cs="Times New Roman"/>
          <w:sz w:val="24"/>
          <w:szCs w:val="24"/>
        </w:rPr>
      </w:pPr>
      <w:r w:rsidRPr="0073714B">
        <w:rPr>
          <w:rFonts w:ascii="Times New Roman" w:hAnsi="Times New Roman" w:cs="Times New Roman"/>
          <w:sz w:val="24"/>
          <w:szCs w:val="24"/>
        </w:rPr>
        <w:t xml:space="preserve"> Even though it was designed in 1898, the product started entering the market in 1902 where about 7,968 gallons of syrup was sold in the first year of its inception. As Channon et al. (2015) explain, organizations dev</w:t>
      </w:r>
      <w:r w:rsidRPr="0073714B">
        <w:rPr>
          <w:rFonts w:ascii="Times New Roman" w:hAnsi="Times New Roman" w:cs="Times New Roman"/>
          <w:sz w:val="24"/>
          <w:szCs w:val="24"/>
        </w:rPr>
        <w:t xml:space="preserve">elop a life cycle strategy to ensure that they extend the demand for the discrete of the business as long as possible. In the case of PepsiCo, the objectives of entry of its product were to generate initial awareness before it could be formally rolled out </w:t>
      </w:r>
      <w:r w:rsidRPr="0073714B">
        <w:rPr>
          <w:rFonts w:ascii="Times New Roman" w:hAnsi="Times New Roman" w:cs="Times New Roman"/>
          <w:sz w:val="24"/>
          <w:szCs w:val="24"/>
        </w:rPr>
        <w:t xml:space="preserve">in the market. The product's pricing strategy was simple cost-plus aimed at recovering the startup cost.  </w:t>
      </w:r>
    </w:p>
    <w:p w14:paraId="46E4C006" w14:textId="77777777" w:rsidR="0073714B" w:rsidRPr="0073714B" w:rsidRDefault="00EC44AB" w:rsidP="0073714B">
      <w:pPr>
        <w:spacing w:after="0" w:line="480" w:lineRule="auto"/>
        <w:rPr>
          <w:rFonts w:ascii="Times New Roman" w:hAnsi="Times New Roman" w:cs="Times New Roman"/>
          <w:b/>
          <w:sz w:val="24"/>
          <w:szCs w:val="24"/>
        </w:rPr>
      </w:pPr>
      <w:r w:rsidRPr="0073714B">
        <w:rPr>
          <w:rFonts w:ascii="Times New Roman" w:hAnsi="Times New Roman" w:cs="Times New Roman"/>
          <w:b/>
          <w:sz w:val="24"/>
          <w:szCs w:val="24"/>
        </w:rPr>
        <w:t xml:space="preserve">Growth </w:t>
      </w:r>
    </w:p>
    <w:p w14:paraId="50A77A1A" w14:textId="77777777" w:rsidR="0073714B" w:rsidRPr="0073714B" w:rsidRDefault="00EC44AB" w:rsidP="0073714B">
      <w:pPr>
        <w:spacing w:after="0" w:line="480" w:lineRule="auto"/>
        <w:ind w:firstLine="720"/>
        <w:rPr>
          <w:rFonts w:ascii="Times New Roman" w:hAnsi="Times New Roman" w:cs="Times New Roman"/>
          <w:sz w:val="24"/>
          <w:szCs w:val="24"/>
        </w:rPr>
      </w:pPr>
      <w:r w:rsidRPr="0073714B">
        <w:rPr>
          <w:rFonts w:ascii="Times New Roman" w:hAnsi="Times New Roman" w:cs="Times New Roman"/>
          <w:sz w:val="24"/>
          <w:szCs w:val="24"/>
        </w:rPr>
        <w:t xml:space="preserve"> The growth period of PepsiCo is between the 1930s and 1970s when the product started getting widely accepted in the market. Between the 1930</w:t>
      </w:r>
      <w:r w:rsidRPr="0073714B">
        <w:rPr>
          <w:rFonts w:ascii="Times New Roman" w:hAnsi="Times New Roman" w:cs="Times New Roman"/>
          <w:sz w:val="24"/>
          <w:szCs w:val="24"/>
        </w:rPr>
        <w:t>s and 1970s, the sales of the PepsiCo products improved greatly as it attracted more consumers who believed that they were getting value for their money. This value for money placed the company at a competitive position with its close competitors like Coca</w:t>
      </w:r>
      <w:r w:rsidRPr="0073714B">
        <w:rPr>
          <w:rFonts w:ascii="Times New Roman" w:hAnsi="Times New Roman" w:cs="Times New Roman"/>
          <w:sz w:val="24"/>
          <w:szCs w:val="24"/>
        </w:rPr>
        <w:t xml:space="preserve"> Cola. During its growth, the market share improvement was the main objective of the company by working to encourage its opponent's consumers to defect. As a result, a low price penetration strategy was adopted to achieve its objective.  </w:t>
      </w:r>
    </w:p>
    <w:p w14:paraId="440412B5" w14:textId="77777777" w:rsidR="0073714B" w:rsidRPr="0073714B" w:rsidRDefault="00EC44AB" w:rsidP="0073714B">
      <w:pPr>
        <w:spacing w:after="0" w:line="480" w:lineRule="auto"/>
        <w:rPr>
          <w:rFonts w:ascii="Times New Roman" w:hAnsi="Times New Roman" w:cs="Times New Roman"/>
          <w:b/>
          <w:sz w:val="24"/>
          <w:szCs w:val="24"/>
        </w:rPr>
      </w:pPr>
      <w:r w:rsidRPr="0073714B">
        <w:rPr>
          <w:rFonts w:ascii="Times New Roman" w:hAnsi="Times New Roman" w:cs="Times New Roman"/>
          <w:b/>
          <w:sz w:val="24"/>
          <w:szCs w:val="24"/>
        </w:rPr>
        <w:lastRenderedPageBreak/>
        <w:t xml:space="preserve">Maturity </w:t>
      </w:r>
    </w:p>
    <w:p w14:paraId="6B4E8CBB" w14:textId="77777777" w:rsidR="0073714B" w:rsidRPr="0073714B" w:rsidRDefault="00EC44AB" w:rsidP="0073714B">
      <w:pPr>
        <w:spacing w:after="0" w:line="480" w:lineRule="auto"/>
        <w:ind w:firstLine="720"/>
        <w:rPr>
          <w:rFonts w:ascii="Times New Roman" w:hAnsi="Times New Roman" w:cs="Times New Roman"/>
          <w:sz w:val="24"/>
          <w:szCs w:val="24"/>
        </w:rPr>
      </w:pPr>
      <w:r w:rsidRPr="0073714B">
        <w:rPr>
          <w:rFonts w:ascii="Times New Roman" w:hAnsi="Times New Roman" w:cs="Times New Roman"/>
          <w:sz w:val="24"/>
          <w:szCs w:val="24"/>
        </w:rPr>
        <w:t xml:space="preserve"> The ma</w:t>
      </w:r>
      <w:r w:rsidRPr="0073714B">
        <w:rPr>
          <w:rFonts w:ascii="Times New Roman" w:hAnsi="Times New Roman" w:cs="Times New Roman"/>
          <w:sz w:val="24"/>
          <w:szCs w:val="24"/>
        </w:rPr>
        <w:t>turity period of PepsiCo is between the 1980s to the present day. Since the 1980s, PepsiCo products have helped the company earn more than $20 billion annually. The objective at this period is to make more profit as much as possible from its products. Even</w:t>
      </w:r>
      <w:r w:rsidRPr="0073714B">
        <w:rPr>
          <w:rFonts w:ascii="Times New Roman" w:hAnsi="Times New Roman" w:cs="Times New Roman"/>
          <w:sz w:val="24"/>
          <w:szCs w:val="24"/>
        </w:rPr>
        <w:t xml:space="preserve"> though the company has achieved stability, the competitive environment has created high risks associated with pricing strategies which make the prices fluctuate often from the market average.  </w:t>
      </w:r>
    </w:p>
    <w:p w14:paraId="3F79E01D" w14:textId="77777777" w:rsidR="0073714B" w:rsidRPr="0073714B" w:rsidRDefault="00EC44AB" w:rsidP="0073714B">
      <w:pPr>
        <w:spacing w:after="0" w:line="480" w:lineRule="auto"/>
        <w:jc w:val="center"/>
        <w:rPr>
          <w:rFonts w:ascii="Times New Roman" w:hAnsi="Times New Roman" w:cs="Times New Roman"/>
          <w:b/>
          <w:sz w:val="24"/>
          <w:szCs w:val="24"/>
        </w:rPr>
      </w:pPr>
      <w:r w:rsidRPr="0073714B">
        <w:rPr>
          <w:rFonts w:ascii="Times New Roman" w:hAnsi="Times New Roman" w:cs="Times New Roman"/>
          <w:b/>
          <w:sz w:val="24"/>
          <w:szCs w:val="24"/>
        </w:rPr>
        <w:t>Media Methods</w:t>
      </w:r>
    </w:p>
    <w:p w14:paraId="41978DE1" w14:textId="77777777" w:rsidR="0073714B" w:rsidRPr="0073714B" w:rsidRDefault="00EC44AB" w:rsidP="0073714B">
      <w:pPr>
        <w:spacing w:after="0" w:line="480" w:lineRule="auto"/>
        <w:ind w:firstLine="720"/>
        <w:rPr>
          <w:rFonts w:ascii="Times New Roman" w:hAnsi="Times New Roman" w:cs="Times New Roman"/>
          <w:sz w:val="24"/>
          <w:szCs w:val="24"/>
        </w:rPr>
      </w:pPr>
      <w:r w:rsidRPr="0073714B">
        <w:rPr>
          <w:rFonts w:ascii="Times New Roman" w:hAnsi="Times New Roman" w:cs="Times New Roman"/>
          <w:sz w:val="24"/>
          <w:szCs w:val="24"/>
        </w:rPr>
        <w:t xml:space="preserve"> Since its inception, PepsiCo has been relying </w:t>
      </w:r>
      <w:r w:rsidRPr="0073714B">
        <w:rPr>
          <w:rFonts w:ascii="Times New Roman" w:hAnsi="Times New Roman" w:cs="Times New Roman"/>
          <w:sz w:val="24"/>
          <w:szCs w:val="24"/>
        </w:rPr>
        <w:t>on different types of media methods; for instance, broadcast media, print media, direct marketing, and today, the internet and social media. The two key methods used today include the social media and broadcast media. Through the celebrity endorsement, Pep</w:t>
      </w:r>
      <w:r w:rsidRPr="0073714B">
        <w:rPr>
          <w:rFonts w:ascii="Times New Roman" w:hAnsi="Times New Roman" w:cs="Times New Roman"/>
          <w:sz w:val="24"/>
          <w:szCs w:val="24"/>
        </w:rPr>
        <w:t xml:space="preserve">siCo has tried to appeal to the young generation including the teens and young adults in their music advertisement, which reflects their audience targeting strategy. </w:t>
      </w:r>
    </w:p>
    <w:p w14:paraId="6E2AC64E" w14:textId="77777777" w:rsidR="0073714B" w:rsidRPr="0073714B" w:rsidRDefault="00EC44AB" w:rsidP="0073714B">
      <w:pPr>
        <w:spacing w:after="0" w:line="480" w:lineRule="auto"/>
        <w:ind w:firstLine="720"/>
        <w:rPr>
          <w:rFonts w:ascii="Times New Roman" w:hAnsi="Times New Roman" w:cs="Times New Roman"/>
          <w:sz w:val="24"/>
          <w:szCs w:val="24"/>
        </w:rPr>
      </w:pPr>
      <w:r w:rsidRPr="0073714B">
        <w:rPr>
          <w:rFonts w:ascii="Times New Roman" w:hAnsi="Times New Roman" w:cs="Times New Roman"/>
          <w:sz w:val="24"/>
          <w:szCs w:val="24"/>
        </w:rPr>
        <w:t xml:space="preserve"> In using broadcast media, PepsiCo tends to appeal to the new generations. However, this </w:t>
      </w:r>
      <w:r w:rsidRPr="0073714B">
        <w:rPr>
          <w:rFonts w:ascii="Times New Roman" w:hAnsi="Times New Roman" w:cs="Times New Roman"/>
          <w:sz w:val="24"/>
          <w:szCs w:val="24"/>
        </w:rPr>
        <w:t>requires that the company determine what features are identified with the new generation. For instance, music is one of the features that identify the new generation. Therefore, the company uses musicians. For example, Michael Jackson's advertisement in 19</w:t>
      </w:r>
      <w:r w:rsidRPr="0073714B">
        <w:rPr>
          <w:rFonts w:ascii="Times New Roman" w:hAnsi="Times New Roman" w:cs="Times New Roman"/>
          <w:sz w:val="24"/>
          <w:szCs w:val="24"/>
        </w:rPr>
        <w:t xml:space="preserve">93, which used musical and sex appeal. Other celebrities who have worked with the company include Beyonce and Jeff Gordon.  </w:t>
      </w:r>
    </w:p>
    <w:p w14:paraId="7A0688CE" w14:textId="77777777" w:rsidR="0073714B" w:rsidRPr="0073714B" w:rsidRDefault="00EC44AB" w:rsidP="0073714B">
      <w:pPr>
        <w:spacing w:after="0" w:line="480" w:lineRule="auto"/>
        <w:ind w:firstLine="720"/>
        <w:rPr>
          <w:rFonts w:ascii="Times New Roman" w:hAnsi="Times New Roman" w:cs="Times New Roman"/>
          <w:sz w:val="24"/>
          <w:szCs w:val="24"/>
        </w:rPr>
      </w:pPr>
      <w:r w:rsidRPr="0073714B">
        <w:rPr>
          <w:rFonts w:ascii="Times New Roman" w:hAnsi="Times New Roman" w:cs="Times New Roman"/>
          <w:sz w:val="24"/>
          <w:szCs w:val="24"/>
        </w:rPr>
        <w:t xml:space="preserve"> In using social media, the PepsiCo brand has been reaching out to young adults and teenagers who spend the most time on the intern</w:t>
      </w:r>
      <w:r w:rsidRPr="0073714B">
        <w:rPr>
          <w:rFonts w:ascii="Times New Roman" w:hAnsi="Times New Roman" w:cs="Times New Roman"/>
          <w:sz w:val="24"/>
          <w:szCs w:val="24"/>
        </w:rPr>
        <w:t xml:space="preserve">et. Through social media platforms such as Facebook, Twitter, and Instagram, the company has been able to sell its brand significantly and reach out to millions of consumers.  </w:t>
      </w:r>
    </w:p>
    <w:p w14:paraId="67BB4B62" w14:textId="77777777" w:rsidR="0073714B" w:rsidRPr="0073714B" w:rsidRDefault="00EC44AB" w:rsidP="0073714B">
      <w:pPr>
        <w:spacing w:after="0" w:line="480" w:lineRule="auto"/>
        <w:jc w:val="center"/>
        <w:rPr>
          <w:rFonts w:ascii="Times New Roman" w:hAnsi="Times New Roman" w:cs="Times New Roman"/>
          <w:b/>
          <w:sz w:val="24"/>
          <w:szCs w:val="24"/>
        </w:rPr>
      </w:pPr>
      <w:r w:rsidRPr="0073714B">
        <w:rPr>
          <w:rFonts w:ascii="Times New Roman" w:hAnsi="Times New Roman" w:cs="Times New Roman"/>
          <w:b/>
          <w:sz w:val="24"/>
          <w:szCs w:val="24"/>
        </w:rPr>
        <w:lastRenderedPageBreak/>
        <w:t>Measuring Marketing Activities</w:t>
      </w:r>
    </w:p>
    <w:p w14:paraId="1747D4E2" w14:textId="77777777" w:rsidR="0073714B" w:rsidRPr="0073714B" w:rsidRDefault="00EC44AB" w:rsidP="0073714B">
      <w:pPr>
        <w:spacing w:after="0" w:line="480" w:lineRule="auto"/>
        <w:ind w:firstLine="720"/>
        <w:rPr>
          <w:rFonts w:ascii="Times New Roman" w:hAnsi="Times New Roman" w:cs="Times New Roman"/>
          <w:sz w:val="24"/>
          <w:szCs w:val="24"/>
        </w:rPr>
      </w:pPr>
      <w:r w:rsidRPr="0073714B">
        <w:rPr>
          <w:rFonts w:ascii="Times New Roman" w:hAnsi="Times New Roman" w:cs="Times New Roman"/>
          <w:sz w:val="24"/>
          <w:szCs w:val="24"/>
        </w:rPr>
        <w:t xml:space="preserve"> Today, the availability of big data makes it ea</w:t>
      </w:r>
      <w:r w:rsidRPr="0073714B">
        <w:rPr>
          <w:rFonts w:ascii="Times New Roman" w:hAnsi="Times New Roman" w:cs="Times New Roman"/>
          <w:sz w:val="24"/>
          <w:szCs w:val="24"/>
        </w:rPr>
        <w:t>sy for a company to determine which metrics they want to use in determining the effectiveness of the marketing activities. According to Solcansky and Simberova (2010), the overall performance of the marketing strategies should be understood on two main asp</w:t>
      </w:r>
      <w:r w:rsidRPr="0073714B">
        <w:rPr>
          <w:rFonts w:ascii="Times New Roman" w:hAnsi="Times New Roman" w:cs="Times New Roman"/>
          <w:sz w:val="24"/>
          <w:szCs w:val="24"/>
        </w:rPr>
        <w:t>ects, financial and non-financial. In the case of PepsiCo, the company relies on non-financial performance such as brand awareness metrics. Brand awareness is determined by looking at the product's growth and acceleration change on a monthly or quarterly b</w:t>
      </w:r>
      <w:r w:rsidRPr="0073714B">
        <w:rPr>
          <w:rFonts w:ascii="Times New Roman" w:hAnsi="Times New Roman" w:cs="Times New Roman"/>
          <w:sz w:val="24"/>
          <w:szCs w:val="24"/>
        </w:rPr>
        <w:t xml:space="preserve">asis.  </w:t>
      </w:r>
    </w:p>
    <w:p w14:paraId="39BE9341" w14:textId="77777777" w:rsidR="0073714B" w:rsidRPr="0073714B" w:rsidRDefault="00EC44AB" w:rsidP="0073714B">
      <w:pPr>
        <w:spacing w:after="0" w:line="480" w:lineRule="auto"/>
        <w:jc w:val="center"/>
        <w:rPr>
          <w:rFonts w:ascii="Times New Roman" w:hAnsi="Times New Roman" w:cs="Times New Roman"/>
          <w:b/>
          <w:sz w:val="24"/>
          <w:szCs w:val="24"/>
        </w:rPr>
      </w:pPr>
      <w:r w:rsidRPr="0073714B">
        <w:rPr>
          <w:rFonts w:ascii="Times New Roman" w:hAnsi="Times New Roman" w:cs="Times New Roman"/>
          <w:b/>
          <w:sz w:val="24"/>
          <w:szCs w:val="24"/>
        </w:rPr>
        <w:t>Product and Promotion List</w:t>
      </w:r>
    </w:p>
    <w:p w14:paraId="5F240472" w14:textId="77777777" w:rsidR="0073714B" w:rsidRPr="0073714B" w:rsidRDefault="00EC44AB" w:rsidP="0073714B">
      <w:pPr>
        <w:spacing w:after="0" w:line="480" w:lineRule="auto"/>
        <w:ind w:firstLine="720"/>
        <w:rPr>
          <w:rFonts w:ascii="Times New Roman" w:hAnsi="Times New Roman" w:cs="Times New Roman"/>
          <w:sz w:val="24"/>
          <w:szCs w:val="24"/>
        </w:rPr>
      </w:pPr>
      <w:r w:rsidRPr="0073714B">
        <w:rPr>
          <w:rFonts w:ascii="Times New Roman" w:hAnsi="Times New Roman" w:cs="Times New Roman"/>
          <w:b/>
          <w:sz w:val="24"/>
          <w:szCs w:val="24"/>
        </w:rPr>
        <w:t xml:space="preserve"> Integrated Marketing Communication:</w:t>
      </w:r>
      <w:r w:rsidRPr="0073714B">
        <w:rPr>
          <w:rFonts w:ascii="Times New Roman" w:hAnsi="Times New Roman" w:cs="Times New Roman"/>
          <w:sz w:val="24"/>
          <w:szCs w:val="24"/>
        </w:rPr>
        <w:t xml:space="preserve"> PepsiCo has realized the importance of linking all forms of communications and messages together as a way to integrate all promotional tools. </w:t>
      </w:r>
    </w:p>
    <w:p w14:paraId="03CB6F78" w14:textId="77777777" w:rsidR="0073714B" w:rsidRPr="0073714B" w:rsidRDefault="00EC44AB" w:rsidP="0073714B">
      <w:pPr>
        <w:spacing w:after="0" w:line="480" w:lineRule="auto"/>
        <w:ind w:firstLine="720"/>
        <w:rPr>
          <w:rFonts w:ascii="Times New Roman" w:hAnsi="Times New Roman" w:cs="Times New Roman"/>
          <w:sz w:val="24"/>
          <w:szCs w:val="24"/>
        </w:rPr>
      </w:pPr>
      <w:r w:rsidRPr="0073714B">
        <w:rPr>
          <w:rFonts w:ascii="Times New Roman" w:hAnsi="Times New Roman" w:cs="Times New Roman"/>
          <w:b/>
          <w:sz w:val="24"/>
          <w:szCs w:val="24"/>
        </w:rPr>
        <w:t xml:space="preserve"> Positioning:</w:t>
      </w:r>
      <w:r w:rsidRPr="0073714B">
        <w:rPr>
          <w:rFonts w:ascii="Times New Roman" w:hAnsi="Times New Roman" w:cs="Times New Roman"/>
          <w:sz w:val="24"/>
          <w:szCs w:val="24"/>
        </w:rPr>
        <w:t xml:space="preserve"> As Subramanian (2017) explains, the art of product position is involved in the creation of a uniqu</w:t>
      </w:r>
      <w:r w:rsidRPr="0073714B">
        <w:rPr>
          <w:rFonts w:ascii="Times New Roman" w:hAnsi="Times New Roman" w:cs="Times New Roman"/>
          <w:sz w:val="24"/>
          <w:szCs w:val="24"/>
        </w:rPr>
        <w:t xml:space="preserve">e differentiation plan based on customer perception. In PepsiCo customers, views are collected through the feedback program which enables the company to design products that are uniquely identified with the target population. </w:t>
      </w:r>
    </w:p>
    <w:p w14:paraId="2E801135" w14:textId="77777777" w:rsidR="0073714B" w:rsidRDefault="00EC44AB" w:rsidP="00AF6637">
      <w:pPr>
        <w:spacing w:after="0" w:line="480" w:lineRule="auto"/>
        <w:ind w:firstLine="720"/>
        <w:rPr>
          <w:rFonts w:ascii="Times New Roman" w:hAnsi="Times New Roman" w:cs="Times New Roman"/>
          <w:sz w:val="24"/>
          <w:szCs w:val="24"/>
        </w:rPr>
      </w:pPr>
      <w:r w:rsidRPr="0073714B">
        <w:rPr>
          <w:rFonts w:ascii="Times New Roman" w:hAnsi="Times New Roman" w:cs="Times New Roman"/>
          <w:b/>
          <w:sz w:val="24"/>
          <w:szCs w:val="24"/>
        </w:rPr>
        <w:t xml:space="preserve"> Media Strategy:</w:t>
      </w:r>
      <w:r w:rsidRPr="0073714B">
        <w:rPr>
          <w:rFonts w:ascii="Times New Roman" w:hAnsi="Times New Roman" w:cs="Times New Roman"/>
          <w:sz w:val="24"/>
          <w:szCs w:val="24"/>
        </w:rPr>
        <w:t xml:space="preserve"> According to</w:t>
      </w:r>
      <w:r w:rsidRPr="0073714B">
        <w:rPr>
          <w:rFonts w:ascii="Times New Roman" w:hAnsi="Times New Roman" w:cs="Times New Roman"/>
          <w:sz w:val="24"/>
          <w:szCs w:val="24"/>
        </w:rPr>
        <w:t xml:space="preserve"> Subramanian (2017), production promotion is determined by the ability of the company to fit all in one size the cultural and linguistic differences and challenges created by the digitalization and experimental market plan. PepsiCo appeals to the target au</w:t>
      </w:r>
      <w:r w:rsidRPr="0073714B">
        <w:rPr>
          <w:rFonts w:ascii="Times New Roman" w:hAnsi="Times New Roman" w:cs="Times New Roman"/>
          <w:sz w:val="24"/>
          <w:szCs w:val="24"/>
        </w:rPr>
        <w:t>dience, especially the youths and young adults through music as a media strategy.</w:t>
      </w:r>
    </w:p>
    <w:p w14:paraId="0220E417" w14:textId="77777777" w:rsidR="00AF6637" w:rsidRDefault="00EC44AB" w:rsidP="007371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2DB04EC" w14:textId="77777777" w:rsidR="0073714B" w:rsidRDefault="00EC44AB" w:rsidP="007371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7589EE9" w14:textId="77777777" w:rsidR="0073714B" w:rsidRPr="00657B08" w:rsidRDefault="00EC44AB" w:rsidP="0073714B">
      <w:pPr>
        <w:spacing w:after="0" w:line="480" w:lineRule="auto"/>
        <w:ind w:left="720" w:hanging="720"/>
        <w:rPr>
          <w:rFonts w:ascii="Times New Roman" w:hAnsi="Times New Roman" w:cs="Times New Roman"/>
          <w:color w:val="222222"/>
          <w:sz w:val="24"/>
          <w:szCs w:val="24"/>
          <w:shd w:val="clear" w:color="auto" w:fill="FFFFFF"/>
        </w:rPr>
      </w:pPr>
      <w:r w:rsidRPr="00657B08">
        <w:rPr>
          <w:rFonts w:ascii="Times New Roman" w:hAnsi="Times New Roman" w:cs="Times New Roman"/>
          <w:color w:val="222222"/>
          <w:sz w:val="24"/>
          <w:szCs w:val="24"/>
          <w:shd w:val="clear" w:color="auto" w:fill="FFFFFF"/>
        </w:rPr>
        <w:t>Channon, D. F., McGee, J., &amp; Sammut</w:t>
      </w:r>
      <w:r w:rsidRPr="00657B08">
        <w:rPr>
          <w:rFonts w:ascii="Cambria Math" w:hAnsi="Cambria Math" w:cs="Cambria Math"/>
          <w:color w:val="222222"/>
          <w:sz w:val="24"/>
          <w:szCs w:val="24"/>
          <w:shd w:val="clear" w:color="auto" w:fill="FFFFFF"/>
        </w:rPr>
        <w:t>‐</w:t>
      </w:r>
      <w:r w:rsidRPr="00657B08">
        <w:rPr>
          <w:rFonts w:ascii="Times New Roman" w:hAnsi="Times New Roman" w:cs="Times New Roman"/>
          <w:color w:val="222222"/>
          <w:sz w:val="24"/>
          <w:szCs w:val="24"/>
          <w:shd w:val="clear" w:color="auto" w:fill="FFFFFF"/>
        </w:rPr>
        <w:t>Bonnici, T. (2015). Life Cycle Strategy. </w:t>
      </w:r>
      <w:r w:rsidRPr="00657B08">
        <w:rPr>
          <w:rFonts w:ascii="Times New Roman" w:hAnsi="Times New Roman" w:cs="Times New Roman"/>
          <w:i/>
          <w:iCs/>
          <w:color w:val="222222"/>
          <w:sz w:val="24"/>
          <w:szCs w:val="24"/>
          <w:shd w:val="clear" w:color="auto" w:fill="FFFFFF"/>
        </w:rPr>
        <w:t>Wiley Encyclopedia of Management</w:t>
      </w:r>
      <w:r w:rsidRPr="00657B08">
        <w:rPr>
          <w:rFonts w:ascii="Times New Roman" w:hAnsi="Times New Roman" w:cs="Times New Roman"/>
          <w:color w:val="222222"/>
          <w:sz w:val="24"/>
          <w:szCs w:val="24"/>
          <w:shd w:val="clear" w:color="auto" w:fill="FFFFFF"/>
        </w:rPr>
        <w:t xml:space="preserve">, 1-6. Retrieved from </w:t>
      </w:r>
      <w:r w:rsidRPr="00657B08">
        <w:rPr>
          <w:rFonts w:ascii="Times New Roman" w:hAnsi="Times New Roman" w:cs="Times New Roman"/>
          <w:color w:val="222222"/>
          <w:sz w:val="24"/>
          <w:szCs w:val="24"/>
          <w:shd w:val="clear" w:color="auto" w:fill="FFFFFF"/>
        </w:rPr>
        <w:t>https://www.researchgate.net/publication/313924921_Life_Cycle_Strategy</w:t>
      </w:r>
    </w:p>
    <w:p w14:paraId="4DD544EF" w14:textId="77777777" w:rsidR="0073714B" w:rsidRPr="00657B08" w:rsidRDefault="00EC44AB" w:rsidP="0073714B">
      <w:pPr>
        <w:spacing w:after="0" w:line="480" w:lineRule="auto"/>
        <w:ind w:left="720" w:hanging="720"/>
        <w:rPr>
          <w:rFonts w:ascii="Times New Roman" w:hAnsi="Times New Roman" w:cs="Times New Roman"/>
          <w:color w:val="222222"/>
          <w:sz w:val="24"/>
          <w:szCs w:val="24"/>
          <w:shd w:val="clear" w:color="auto" w:fill="FFFFFF"/>
        </w:rPr>
      </w:pPr>
      <w:r w:rsidRPr="00657B08">
        <w:rPr>
          <w:rFonts w:ascii="Times New Roman" w:hAnsi="Times New Roman" w:cs="Times New Roman"/>
          <w:color w:val="222222"/>
          <w:sz w:val="24"/>
          <w:szCs w:val="24"/>
          <w:shd w:val="clear" w:color="auto" w:fill="FFFFFF"/>
        </w:rPr>
        <w:t>Solcansky, M., &amp; Simberova, I. (2010). Measurement of marketing effectiveness. </w:t>
      </w:r>
      <w:r w:rsidRPr="00657B08">
        <w:rPr>
          <w:rFonts w:ascii="Times New Roman" w:hAnsi="Times New Roman" w:cs="Times New Roman"/>
          <w:i/>
          <w:iCs/>
          <w:color w:val="222222"/>
          <w:sz w:val="24"/>
          <w:szCs w:val="24"/>
          <w:shd w:val="clear" w:color="auto" w:fill="FFFFFF"/>
        </w:rPr>
        <w:t>Economics and management</w:t>
      </w:r>
      <w:r w:rsidRPr="00657B08">
        <w:rPr>
          <w:rFonts w:ascii="Times New Roman" w:hAnsi="Times New Roman" w:cs="Times New Roman"/>
          <w:color w:val="222222"/>
          <w:sz w:val="24"/>
          <w:szCs w:val="24"/>
          <w:shd w:val="clear" w:color="auto" w:fill="FFFFFF"/>
        </w:rPr>
        <w:t>, </w:t>
      </w:r>
      <w:r w:rsidRPr="00657B08">
        <w:rPr>
          <w:rFonts w:ascii="Times New Roman" w:hAnsi="Times New Roman" w:cs="Times New Roman"/>
          <w:i/>
          <w:iCs/>
          <w:color w:val="222222"/>
          <w:sz w:val="24"/>
          <w:szCs w:val="24"/>
          <w:shd w:val="clear" w:color="auto" w:fill="FFFFFF"/>
        </w:rPr>
        <w:t>15</w:t>
      </w:r>
      <w:r w:rsidRPr="00657B08">
        <w:rPr>
          <w:rFonts w:ascii="Times New Roman" w:hAnsi="Times New Roman" w:cs="Times New Roman"/>
          <w:color w:val="222222"/>
          <w:sz w:val="24"/>
          <w:szCs w:val="24"/>
          <w:shd w:val="clear" w:color="auto" w:fill="FFFFFF"/>
        </w:rPr>
        <w:t>, 755-759. Retrieved from https://www.researchgate.net/publication/266489513_M</w:t>
      </w:r>
      <w:r w:rsidRPr="00657B08">
        <w:rPr>
          <w:rFonts w:ascii="Times New Roman" w:hAnsi="Times New Roman" w:cs="Times New Roman"/>
          <w:color w:val="222222"/>
          <w:sz w:val="24"/>
          <w:szCs w:val="24"/>
          <w:shd w:val="clear" w:color="auto" w:fill="FFFFFF"/>
        </w:rPr>
        <w:t>EASUREMENT_OF_MARKETING_EFFECTIVENESS</w:t>
      </w:r>
    </w:p>
    <w:p w14:paraId="09C25B12" w14:textId="77777777" w:rsidR="0073714B" w:rsidRPr="00AF6637" w:rsidRDefault="00EC44AB" w:rsidP="00AF6637">
      <w:pPr>
        <w:spacing w:after="0" w:line="480" w:lineRule="auto"/>
        <w:ind w:left="720" w:hanging="720"/>
        <w:rPr>
          <w:rFonts w:ascii="Times New Roman" w:hAnsi="Times New Roman" w:cs="Times New Roman"/>
          <w:color w:val="222222"/>
          <w:sz w:val="24"/>
          <w:szCs w:val="24"/>
          <w:shd w:val="clear" w:color="auto" w:fill="FFFFFF"/>
        </w:rPr>
      </w:pPr>
      <w:r w:rsidRPr="00657B08">
        <w:rPr>
          <w:rFonts w:ascii="Times New Roman" w:hAnsi="Times New Roman" w:cs="Times New Roman"/>
          <w:color w:val="222222"/>
          <w:sz w:val="24"/>
          <w:szCs w:val="24"/>
          <w:shd w:val="clear" w:color="auto" w:fill="FFFFFF"/>
        </w:rPr>
        <w:t>Subramanian, K. R. (2017). Marketing and Promotion of a Single Product in Different Regions. </w:t>
      </w:r>
      <w:r w:rsidRPr="00657B08">
        <w:rPr>
          <w:rFonts w:ascii="Times New Roman" w:hAnsi="Times New Roman" w:cs="Times New Roman"/>
          <w:i/>
          <w:iCs/>
          <w:color w:val="222222"/>
          <w:sz w:val="24"/>
          <w:szCs w:val="24"/>
          <w:shd w:val="clear" w:color="auto" w:fill="FFFFFF"/>
        </w:rPr>
        <w:t>International Journal of Engineering and Management Research (IJEMR)</w:t>
      </w:r>
      <w:r w:rsidRPr="00657B08">
        <w:rPr>
          <w:rFonts w:ascii="Times New Roman" w:hAnsi="Times New Roman" w:cs="Times New Roman"/>
          <w:color w:val="222222"/>
          <w:sz w:val="24"/>
          <w:szCs w:val="24"/>
          <w:shd w:val="clear" w:color="auto" w:fill="FFFFFF"/>
        </w:rPr>
        <w:t>, </w:t>
      </w:r>
      <w:r w:rsidRPr="00657B08">
        <w:rPr>
          <w:rFonts w:ascii="Times New Roman" w:hAnsi="Times New Roman" w:cs="Times New Roman"/>
          <w:i/>
          <w:iCs/>
          <w:color w:val="222222"/>
          <w:sz w:val="24"/>
          <w:szCs w:val="24"/>
          <w:shd w:val="clear" w:color="auto" w:fill="FFFFFF"/>
        </w:rPr>
        <w:t>7</w:t>
      </w:r>
      <w:r w:rsidRPr="00657B08">
        <w:rPr>
          <w:rFonts w:ascii="Times New Roman" w:hAnsi="Times New Roman" w:cs="Times New Roman"/>
          <w:color w:val="222222"/>
          <w:sz w:val="24"/>
          <w:szCs w:val="24"/>
          <w:shd w:val="clear" w:color="auto" w:fill="FFFFFF"/>
        </w:rPr>
        <w:t>(4), 183-190. Retrieved from https://www.researchgate.</w:t>
      </w:r>
      <w:r w:rsidRPr="00657B08">
        <w:rPr>
          <w:rFonts w:ascii="Times New Roman" w:hAnsi="Times New Roman" w:cs="Times New Roman"/>
          <w:color w:val="222222"/>
          <w:sz w:val="24"/>
          <w:szCs w:val="24"/>
          <w:shd w:val="clear" w:color="auto" w:fill="FFFFFF"/>
        </w:rPr>
        <w:t>net/publication/319128019_Marketing_and_Promotion_of_a_Single_Product_in_Different_Regions</w:t>
      </w:r>
    </w:p>
    <w:sectPr w:rsidR="0073714B" w:rsidRPr="00AF6637" w:rsidSect="0073714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F9AB11" w14:textId="77777777" w:rsidR="00EC44AB" w:rsidRDefault="00EC44AB">
      <w:pPr>
        <w:spacing w:after="0" w:line="240" w:lineRule="auto"/>
      </w:pPr>
      <w:r>
        <w:separator/>
      </w:r>
    </w:p>
  </w:endnote>
  <w:endnote w:type="continuationSeparator" w:id="0">
    <w:p w14:paraId="23800298" w14:textId="77777777" w:rsidR="00EC44AB" w:rsidRDefault="00EC4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BECBE7" w14:textId="77777777" w:rsidR="00EC44AB" w:rsidRDefault="00EC44AB">
      <w:pPr>
        <w:spacing w:after="0" w:line="240" w:lineRule="auto"/>
      </w:pPr>
      <w:r>
        <w:separator/>
      </w:r>
    </w:p>
  </w:footnote>
  <w:footnote w:type="continuationSeparator" w:id="0">
    <w:p w14:paraId="542F76A7" w14:textId="77777777" w:rsidR="00EC44AB" w:rsidRDefault="00EC44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10488B" w14:textId="77777777" w:rsidR="0073714B" w:rsidRPr="00AF6637" w:rsidRDefault="00EC44AB">
    <w:pPr>
      <w:pStyle w:val="Header"/>
    </w:pPr>
    <w:r w:rsidRPr="00AF6637">
      <w:rPr>
        <w:rFonts w:ascii="Times New Roman" w:hAnsi="Times New Roman" w:cs="Times New Roman"/>
      </w:rPr>
      <w:t>PRODUCT STRATEGY FOR PEPSICO</w:t>
    </w:r>
    <w:r w:rsidRPr="00AF6637">
      <w:rPr>
        <w:rFonts w:ascii="Times New Roman" w:hAnsi="Times New Roman" w:cs="Times New Roman"/>
      </w:rPr>
      <w:tab/>
    </w:r>
    <w:r w:rsidRPr="00AF6637">
      <w:rPr>
        <w:rFonts w:ascii="Times New Roman" w:hAnsi="Times New Roman" w:cs="Times New Roman"/>
      </w:rPr>
      <w:tab/>
    </w:r>
    <w:r w:rsidRPr="00AF6637">
      <w:rPr>
        <w:rFonts w:ascii="Times New Roman" w:hAnsi="Times New Roman" w:cs="Times New Roman"/>
      </w:rPr>
      <w:fldChar w:fldCharType="begin"/>
    </w:r>
    <w:r w:rsidRPr="00AF6637">
      <w:rPr>
        <w:rFonts w:ascii="Times New Roman" w:hAnsi="Times New Roman" w:cs="Times New Roman"/>
      </w:rPr>
      <w:instrText xml:space="preserve"> PAGE   \* MERGEFORMAT </w:instrText>
    </w:r>
    <w:r w:rsidRPr="00AF6637">
      <w:rPr>
        <w:rFonts w:ascii="Times New Roman" w:hAnsi="Times New Roman" w:cs="Times New Roman"/>
      </w:rPr>
      <w:fldChar w:fldCharType="separate"/>
    </w:r>
    <w:r w:rsidRPr="00AF6637">
      <w:rPr>
        <w:rFonts w:ascii="Times New Roman" w:hAnsi="Times New Roman" w:cs="Times New Roman"/>
        <w:noProof/>
      </w:rPr>
      <w:t>1</w:t>
    </w:r>
    <w:r w:rsidRPr="00AF6637">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F98679" w14:textId="014C4334" w:rsidR="000B435B" w:rsidRPr="000B435B" w:rsidRDefault="000B435B" w:rsidP="000B435B">
    <w:pPr>
      <w:pStyle w:val="Header"/>
      <w:jc w:val="right"/>
      <w:rPr>
        <w:rFonts w:ascii="Times New Roman" w:hAnsi="Times New Roman" w:cs="Times New Roman"/>
      </w:rPr>
    </w:pPr>
    <w:r w:rsidRPr="000B435B">
      <w:rPr>
        <w:rFonts w:ascii="Times New Roman" w:hAnsi="Times New Roman" w:cs="Times New Roman"/>
      </w:rPr>
      <w:t>Running head: PRODUCT STRATEGY FOR PEPSICO</w:t>
    </w:r>
    <w:sdt>
      <w:sdtPr>
        <w:rPr>
          <w:rFonts w:ascii="Times New Roman" w:hAnsi="Times New Roman" w:cs="Times New Roman"/>
        </w:rPr>
        <w:id w:val="-288055573"/>
        <w:docPartObj>
          <w:docPartGallery w:val="Page Numbers (Top of Page)"/>
          <w:docPartUnique/>
        </w:docPartObj>
      </w:sdtPr>
      <w:sdtEndPr>
        <w:rPr>
          <w:noProof/>
        </w:rPr>
      </w:sdtEndPr>
      <w:sdtContent>
        <w:r>
          <w:rPr>
            <w:rFonts w:ascii="Times New Roman" w:hAnsi="Times New Roman" w:cs="Times New Roman"/>
          </w:rPr>
          <w:t xml:space="preserve">                                                                             </w:t>
        </w:r>
        <w:r w:rsidRPr="000B435B">
          <w:rPr>
            <w:rFonts w:ascii="Times New Roman" w:hAnsi="Times New Roman" w:cs="Times New Roman"/>
          </w:rPr>
          <w:fldChar w:fldCharType="begin"/>
        </w:r>
        <w:r w:rsidRPr="000B435B">
          <w:rPr>
            <w:rFonts w:ascii="Times New Roman" w:hAnsi="Times New Roman" w:cs="Times New Roman"/>
          </w:rPr>
          <w:instrText xml:space="preserve"> PAGE   \* MERGEFORMAT </w:instrText>
        </w:r>
        <w:r w:rsidRPr="000B435B">
          <w:rPr>
            <w:rFonts w:ascii="Times New Roman" w:hAnsi="Times New Roman" w:cs="Times New Roman"/>
          </w:rPr>
          <w:fldChar w:fldCharType="separate"/>
        </w:r>
        <w:r w:rsidRPr="000B435B">
          <w:rPr>
            <w:rFonts w:ascii="Times New Roman" w:hAnsi="Times New Roman" w:cs="Times New Roman"/>
            <w:noProof/>
          </w:rPr>
          <w:t>2</w:t>
        </w:r>
        <w:r w:rsidRPr="000B435B">
          <w:rPr>
            <w:rFonts w:ascii="Times New Roman" w:hAnsi="Times New Roman" w:cs="Times New Roman"/>
            <w:noProof/>
          </w:rPr>
          <w:fldChar w:fldCharType="end"/>
        </w:r>
      </w:sdtContent>
    </w:sdt>
  </w:p>
  <w:p w14:paraId="65C2DC22" w14:textId="77777777" w:rsidR="0073714B" w:rsidRPr="000B435B" w:rsidRDefault="0073714B" w:rsidP="000B43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1DE"/>
    <w:rsid w:val="00065DF9"/>
    <w:rsid w:val="000B435B"/>
    <w:rsid w:val="00394C24"/>
    <w:rsid w:val="0041018A"/>
    <w:rsid w:val="005B7966"/>
    <w:rsid w:val="00657B08"/>
    <w:rsid w:val="0073714B"/>
    <w:rsid w:val="009155F5"/>
    <w:rsid w:val="00AF6637"/>
    <w:rsid w:val="00B3590C"/>
    <w:rsid w:val="00CF51DE"/>
    <w:rsid w:val="00DF498B"/>
    <w:rsid w:val="00EC4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A8F52"/>
  <w15:docId w15:val="{9B83AF7D-3873-4155-B982-C4C6B8140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71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14B"/>
  </w:style>
  <w:style w:type="paragraph" w:styleId="Footer">
    <w:name w:val="footer"/>
    <w:basedOn w:val="Normal"/>
    <w:link w:val="FooterChar"/>
    <w:uiPriority w:val="99"/>
    <w:unhideWhenUsed/>
    <w:rsid w:val="007371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5</Pages>
  <Words>877</Words>
  <Characters>5003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2019-01-22T08:35:00Z</dcterms:created>
  <dcterms:modified xsi:type="dcterms:W3CDTF">2019-01-22T13:02:00Z</dcterms:modified>
</cp:coreProperties>
</file>